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5B2D" w14:textId="535798E2" w:rsidR="00F53A85" w:rsidRDefault="00F53A85" w:rsidP="00F53A85">
      <w:pPr>
        <w:rPr>
          <w:rFonts w:ascii="Arial" w:hAnsi="Arial" w:cs="Arial"/>
          <w:sz w:val="20"/>
          <w:szCs w:val="20"/>
        </w:rPr>
      </w:pPr>
      <w:r>
        <w:rPr>
          <w:noProof/>
        </w:rPr>
        <w:pict w14:anchorId="6FD4592A">
          <v:shapetype id="_x0000_t202" coordsize="21600,21600" o:spt="202" path="m,l,21600r21600,l21600,xe">
            <v:stroke joinstyle="miter"/>
            <v:path gradientshapeok="t" o:connecttype="rect"/>
          </v:shapetype>
          <v:shape id="Tekstvak 2" o:spid="_x0000_s1026" type="#_x0000_t202" style="position:absolute;margin-left:365.3pt;margin-top:-46.6pt;width:375.25pt;height:72.75pt;z-index:251659264;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" fillcolor="#5b9bd5" strokecolor="#41719c" strokeweight="1pt">
            <v:textbox>
              <w:txbxContent>
                <w:p w14:paraId="406DA09C" w14:textId="77777777" w:rsidR="00F53A85" w:rsidRPr="002707FC" w:rsidRDefault="00F53A85" w:rsidP="00F53A85">
                  <w:pPr>
                    <w:rPr>
                      <w:color w:val="FFFFFF" w:themeColor="background1"/>
                    </w:rPr>
                  </w:pPr>
                  <w:r>
                    <w:rPr>
                      <w:color w:val="FFFFFF" w:themeColor="background1"/>
                    </w:rPr>
                    <w:t xml:space="preserve">Kruis per criterium aan waar jij vindt dat je op </w:t>
                  </w:r>
                  <w:r>
                    <w:rPr>
                      <w:i/>
                      <w:iCs/>
                      <w:color w:val="FFFFFF" w:themeColor="background1"/>
                    </w:rPr>
                    <w:t>dit</w:t>
                  </w:r>
                  <w:r>
                    <w:rPr>
                      <w:color w:val="FFFFFF" w:themeColor="background1"/>
                    </w:rPr>
                    <w:t xml:space="preserve"> moment in je ontwikkeling staat m.b.t. het inventariseren van behoeften en wensen van het kind (leerdoel geel), het volgen en stimuleren van de ontwikkeling van het kind (leerdoel roze) en evalueert de eigen werkzaamheden (leerdoel groen). </w:t>
                  </w:r>
                </w:p>
              </w:txbxContent>
            </v:textbox>
            <w10:wrap anchorx="margin"/>
          </v:shape>
        </w:pict>
      </w:r>
    </w:p>
    <w:p w14:paraId="3FB1C7FA" w14:textId="6CDF734F" w:rsidR="00F53A85" w:rsidRDefault="00F53A85" w:rsidP="00F53A85">
      <w:pPr>
        <w:pStyle w:val="Kop1"/>
        <w:rPr>
          <w:rFonts w:ascii="Arial" w:hAnsi="Arial" w:cs="Arial"/>
          <w:sz w:val="28"/>
          <w:szCs w:val="28"/>
        </w:rPr>
      </w:pPr>
      <w:bookmarkStart w:id="0" w:name="_Toc66719084"/>
      <w:r w:rsidRPr="00E108D3">
        <w:rPr>
          <w:rFonts w:ascii="Arial" w:hAnsi="Arial" w:cs="Arial"/>
          <w:sz w:val="28"/>
          <w:szCs w:val="28"/>
        </w:rPr>
        <w:t>Bijlage 3</w:t>
      </w:r>
      <w:r>
        <w:rPr>
          <w:rFonts w:ascii="Arial" w:hAnsi="Arial" w:cs="Arial"/>
          <w:sz w:val="28"/>
          <w:szCs w:val="28"/>
        </w:rPr>
        <w:t xml:space="preserve">: </w:t>
      </w:r>
      <w:proofErr w:type="spellStart"/>
      <w:r>
        <w:rPr>
          <w:rFonts w:ascii="Arial" w:hAnsi="Arial" w:cs="Arial"/>
          <w:sz w:val="28"/>
          <w:szCs w:val="28"/>
        </w:rPr>
        <w:t>Rubrics</w:t>
      </w:r>
      <w:bookmarkEnd w:id="0"/>
      <w:proofErr w:type="spellEnd"/>
    </w:p>
    <w:tbl>
      <w:tblPr>
        <w:tblStyle w:val="Tabelraster"/>
        <w:tblW w:w="14596" w:type="dxa"/>
        <w:tblLook w:val="04A0" w:firstRow="1" w:lastRow="0" w:firstColumn="1" w:lastColumn="0" w:noHBand="0" w:noVBand="1"/>
      </w:tblPr>
      <w:tblGrid>
        <w:gridCol w:w="1733"/>
        <w:gridCol w:w="2067"/>
        <w:gridCol w:w="2585"/>
        <w:gridCol w:w="3167"/>
        <w:gridCol w:w="5044"/>
      </w:tblGrid>
      <w:tr w:rsidR="00F53A85" w14:paraId="2CCB16BA" w14:textId="77777777" w:rsidTr="00081993">
        <w:tc>
          <w:tcPr>
            <w:tcW w:w="14596" w:type="dxa"/>
            <w:gridSpan w:val="5"/>
            <w:shd w:val="clear" w:color="auto" w:fill="FFE599" w:themeFill="accent4" w:themeFillTint="66"/>
          </w:tcPr>
          <w:p w14:paraId="22518795" w14:textId="77777777" w:rsidR="00F53A85" w:rsidRPr="001939A0" w:rsidRDefault="00F53A85" w:rsidP="00081993">
            <w:pPr>
              <w:rPr>
                <w:b/>
                <w:bCs/>
              </w:rPr>
            </w:pPr>
            <w:r w:rsidRPr="001939A0">
              <w:rPr>
                <w:rFonts w:ascii="Arial" w:hAnsi="Arial" w:cs="Arial"/>
                <w:b/>
                <w:bCs/>
                <w:sz w:val="20"/>
                <w:szCs w:val="20"/>
              </w:rPr>
              <w:t>B1-K1-W2 Inventariseert behoeften en wensen van het kind</w:t>
            </w:r>
          </w:p>
        </w:tc>
      </w:tr>
      <w:tr w:rsidR="00F53A85" w:rsidRPr="00C36DC1" w14:paraId="2AC211F4" w14:textId="77777777" w:rsidTr="00081993">
        <w:trPr>
          <w:trHeight w:val="1116"/>
        </w:trPr>
        <w:tc>
          <w:tcPr>
            <w:tcW w:w="1733" w:type="dxa"/>
            <w:hideMark/>
          </w:tcPr>
          <w:p w14:paraId="0633AEDF" w14:textId="77777777" w:rsidR="00F53A85" w:rsidRPr="00F661A3" w:rsidRDefault="00F53A85" w:rsidP="00081993">
            <w:pPr>
              <w:rPr>
                <w:b/>
                <w:bCs/>
                <w:sz w:val="20"/>
                <w:szCs w:val="20"/>
              </w:rPr>
            </w:pPr>
            <w:r w:rsidRPr="00F661A3">
              <w:rPr>
                <w:b/>
                <w:bCs/>
                <w:sz w:val="20"/>
                <w:szCs w:val="20"/>
              </w:rPr>
              <w:t> </w:t>
            </w:r>
          </w:p>
        </w:tc>
        <w:tc>
          <w:tcPr>
            <w:tcW w:w="2067" w:type="dxa"/>
            <w:hideMark/>
          </w:tcPr>
          <w:p w14:paraId="07C85790" w14:textId="77777777" w:rsidR="00F53A85" w:rsidRPr="00C36DC1" w:rsidRDefault="00F53A85" w:rsidP="00081993">
            <w:pPr>
              <w:rPr>
                <w:b/>
                <w:bCs/>
                <w:sz w:val="18"/>
                <w:szCs w:val="20"/>
              </w:rPr>
            </w:pPr>
            <w:r w:rsidRPr="00C36DC1">
              <w:rPr>
                <w:b/>
                <w:bCs/>
                <w:sz w:val="18"/>
                <w:szCs w:val="20"/>
              </w:rPr>
              <w:t>Beginner</w:t>
            </w:r>
            <w:r w:rsidRPr="00C36DC1">
              <w:rPr>
                <w:sz w:val="18"/>
                <w:szCs w:val="20"/>
              </w:rPr>
              <w:t xml:space="preserve"> </w:t>
            </w:r>
            <w:r w:rsidRPr="00C36DC1">
              <w:rPr>
                <w:i/>
                <w:iCs/>
                <w:sz w:val="18"/>
                <w:szCs w:val="20"/>
              </w:rPr>
              <w:t>(i: herkennen en oriënteren, in samenspraak met begeleider, eenvoudige situatie)</w:t>
            </w:r>
          </w:p>
        </w:tc>
        <w:tc>
          <w:tcPr>
            <w:tcW w:w="2585" w:type="dxa"/>
            <w:hideMark/>
          </w:tcPr>
          <w:p w14:paraId="2BD3EBC8" w14:textId="77777777" w:rsidR="00F53A85" w:rsidRPr="00C36DC1" w:rsidRDefault="00F53A85" w:rsidP="00081993">
            <w:pPr>
              <w:rPr>
                <w:b/>
                <w:bCs/>
                <w:sz w:val="18"/>
                <w:szCs w:val="20"/>
              </w:rPr>
            </w:pPr>
            <w:r w:rsidRPr="00C36DC1">
              <w:rPr>
                <w:b/>
                <w:bCs/>
                <w:sz w:val="18"/>
                <w:szCs w:val="20"/>
              </w:rPr>
              <w:t xml:space="preserve">Gevorderd </w:t>
            </w:r>
            <w:r w:rsidRPr="00C36DC1">
              <w:rPr>
                <w:i/>
                <w:iCs/>
                <w:sz w:val="18"/>
                <w:szCs w:val="20"/>
              </w:rPr>
              <w:t>(i: toepassen, met directe begeleiding, in een gecontroleerde situatie)</w:t>
            </w:r>
          </w:p>
        </w:tc>
        <w:tc>
          <w:tcPr>
            <w:tcW w:w="3167" w:type="dxa"/>
            <w:hideMark/>
          </w:tcPr>
          <w:p w14:paraId="7C092188" w14:textId="77777777" w:rsidR="00F53A85" w:rsidRPr="00C36DC1" w:rsidRDefault="00F53A85" w:rsidP="00081993">
            <w:pPr>
              <w:rPr>
                <w:b/>
                <w:bCs/>
                <w:sz w:val="18"/>
                <w:szCs w:val="20"/>
              </w:rPr>
            </w:pPr>
            <w:r w:rsidRPr="00C36DC1">
              <w:rPr>
                <w:b/>
                <w:bCs/>
                <w:sz w:val="18"/>
                <w:szCs w:val="20"/>
              </w:rPr>
              <w:t>Vergevorderd</w:t>
            </w:r>
            <w:r w:rsidRPr="00C36DC1">
              <w:rPr>
                <w:i/>
                <w:iCs/>
                <w:sz w:val="18"/>
                <w:szCs w:val="20"/>
              </w:rPr>
              <w:t xml:space="preserve"> (i: geautomatiseerd toepassen, zoveel mogelijk zelfstandig met begeleiding op afstand, in alledaagse situaties.)</w:t>
            </w:r>
          </w:p>
        </w:tc>
        <w:tc>
          <w:tcPr>
            <w:tcW w:w="5044" w:type="dxa"/>
            <w:hideMark/>
          </w:tcPr>
          <w:p w14:paraId="0558625C" w14:textId="77777777" w:rsidR="00F53A85" w:rsidRPr="00C36DC1" w:rsidRDefault="00F53A85" w:rsidP="00081993">
            <w:pPr>
              <w:rPr>
                <w:b/>
                <w:bCs/>
                <w:sz w:val="18"/>
                <w:szCs w:val="20"/>
              </w:rPr>
            </w:pPr>
            <w:r w:rsidRPr="00C36DC1">
              <w:rPr>
                <w:b/>
                <w:bCs/>
                <w:sz w:val="18"/>
                <w:szCs w:val="20"/>
              </w:rPr>
              <w:t>Bekwaam</w:t>
            </w:r>
            <w:r w:rsidRPr="00C36DC1">
              <w:rPr>
                <w:sz w:val="18"/>
                <w:szCs w:val="20"/>
              </w:rPr>
              <w:t xml:space="preserve"> </w:t>
            </w:r>
            <w:r w:rsidRPr="00C36DC1">
              <w:rPr>
                <w:i/>
                <w:iCs/>
                <w:sz w:val="18"/>
                <w:szCs w:val="20"/>
              </w:rPr>
              <w:t xml:space="preserve">(i: verbanden leggen, zelfstandig besluiten en handelen met collegiale ondersteuning, in complexe situaties en met eenvoudige </w:t>
            </w:r>
            <w:proofErr w:type="spellStart"/>
            <w:r w:rsidRPr="00C36DC1">
              <w:rPr>
                <w:i/>
                <w:iCs/>
                <w:sz w:val="18"/>
                <w:szCs w:val="20"/>
              </w:rPr>
              <w:t>kindproblematiek</w:t>
            </w:r>
            <w:proofErr w:type="spellEnd"/>
            <w:r w:rsidRPr="00C36DC1">
              <w:rPr>
                <w:i/>
                <w:iCs/>
                <w:sz w:val="18"/>
                <w:szCs w:val="20"/>
              </w:rPr>
              <w:t>)</w:t>
            </w:r>
          </w:p>
        </w:tc>
      </w:tr>
      <w:tr w:rsidR="00F53A85" w:rsidRPr="00C36DC1" w14:paraId="00D2EAB8" w14:textId="77777777" w:rsidTr="00081993">
        <w:trPr>
          <w:trHeight w:val="113"/>
        </w:trPr>
        <w:tc>
          <w:tcPr>
            <w:tcW w:w="1733" w:type="dxa"/>
            <w:shd w:val="clear" w:color="auto" w:fill="ACB9CA" w:themeFill="text2" w:themeFillTint="66"/>
            <w:hideMark/>
          </w:tcPr>
          <w:p w14:paraId="72378FC2" w14:textId="77777777" w:rsidR="00F53A85" w:rsidRPr="00F661A3" w:rsidRDefault="00F53A85" w:rsidP="00081993">
            <w:pPr>
              <w:rPr>
                <w:b/>
                <w:bCs/>
                <w:sz w:val="20"/>
                <w:szCs w:val="20"/>
              </w:rPr>
            </w:pPr>
            <w:r w:rsidRPr="00F661A3">
              <w:rPr>
                <w:b/>
                <w:bCs/>
                <w:sz w:val="20"/>
                <w:szCs w:val="20"/>
              </w:rPr>
              <w:t> </w:t>
            </w:r>
          </w:p>
        </w:tc>
        <w:tc>
          <w:tcPr>
            <w:tcW w:w="2067" w:type="dxa"/>
            <w:shd w:val="clear" w:color="auto" w:fill="ACB9CA" w:themeFill="text2" w:themeFillTint="66"/>
            <w:hideMark/>
          </w:tcPr>
          <w:p w14:paraId="589308AD" w14:textId="77777777" w:rsidR="00F53A85" w:rsidRPr="00C36DC1" w:rsidRDefault="00F53A85" w:rsidP="00081993">
            <w:pPr>
              <w:rPr>
                <w:b/>
                <w:bCs/>
                <w:sz w:val="18"/>
                <w:szCs w:val="20"/>
              </w:rPr>
            </w:pPr>
            <w:r w:rsidRPr="00C36DC1">
              <w:rPr>
                <w:b/>
                <w:bCs/>
                <w:sz w:val="18"/>
                <w:szCs w:val="20"/>
              </w:rPr>
              <w:t> </w:t>
            </w:r>
          </w:p>
        </w:tc>
        <w:tc>
          <w:tcPr>
            <w:tcW w:w="2585" w:type="dxa"/>
            <w:shd w:val="clear" w:color="auto" w:fill="ACB9CA" w:themeFill="text2" w:themeFillTint="66"/>
            <w:hideMark/>
          </w:tcPr>
          <w:p w14:paraId="1BC0B0CA" w14:textId="77777777" w:rsidR="00F53A85" w:rsidRPr="00C36DC1" w:rsidRDefault="00F53A85" w:rsidP="00081993">
            <w:pPr>
              <w:rPr>
                <w:b/>
                <w:bCs/>
                <w:sz w:val="18"/>
                <w:szCs w:val="20"/>
              </w:rPr>
            </w:pPr>
            <w:r w:rsidRPr="00C36DC1">
              <w:rPr>
                <w:b/>
                <w:bCs/>
                <w:sz w:val="18"/>
                <w:szCs w:val="20"/>
              </w:rPr>
              <w:t> </w:t>
            </w:r>
          </w:p>
        </w:tc>
        <w:tc>
          <w:tcPr>
            <w:tcW w:w="3167" w:type="dxa"/>
            <w:shd w:val="clear" w:color="auto" w:fill="ACB9CA" w:themeFill="text2" w:themeFillTint="66"/>
            <w:hideMark/>
          </w:tcPr>
          <w:p w14:paraId="4A4AE3FD" w14:textId="77777777" w:rsidR="00F53A85" w:rsidRPr="00C36DC1" w:rsidRDefault="00F53A85" w:rsidP="00081993">
            <w:pPr>
              <w:rPr>
                <w:b/>
                <w:bCs/>
                <w:sz w:val="18"/>
                <w:szCs w:val="20"/>
              </w:rPr>
            </w:pPr>
            <w:r w:rsidRPr="00C36DC1">
              <w:rPr>
                <w:b/>
                <w:bCs/>
                <w:sz w:val="18"/>
                <w:szCs w:val="20"/>
              </w:rPr>
              <w:t> </w:t>
            </w:r>
          </w:p>
        </w:tc>
        <w:tc>
          <w:tcPr>
            <w:tcW w:w="5044" w:type="dxa"/>
            <w:shd w:val="clear" w:color="auto" w:fill="ACB9CA" w:themeFill="text2" w:themeFillTint="66"/>
            <w:hideMark/>
          </w:tcPr>
          <w:p w14:paraId="36193A00" w14:textId="77777777" w:rsidR="00F53A85" w:rsidRPr="00C36DC1" w:rsidRDefault="00F53A85" w:rsidP="00081993">
            <w:pPr>
              <w:rPr>
                <w:b/>
                <w:bCs/>
                <w:sz w:val="18"/>
                <w:szCs w:val="20"/>
              </w:rPr>
            </w:pPr>
            <w:r w:rsidRPr="00C36DC1">
              <w:rPr>
                <w:b/>
                <w:bCs/>
                <w:sz w:val="18"/>
                <w:szCs w:val="20"/>
              </w:rPr>
              <w:t> </w:t>
            </w:r>
          </w:p>
        </w:tc>
      </w:tr>
      <w:tr w:rsidR="00F53A85" w:rsidRPr="00C36DC1" w14:paraId="3D226CF3" w14:textId="77777777" w:rsidTr="00081993">
        <w:trPr>
          <w:trHeight w:val="1817"/>
        </w:trPr>
        <w:tc>
          <w:tcPr>
            <w:tcW w:w="1733" w:type="dxa"/>
            <w:hideMark/>
          </w:tcPr>
          <w:p w14:paraId="36834AB8" w14:textId="77777777" w:rsidR="00F53A85" w:rsidRPr="00F661A3" w:rsidRDefault="00F53A85" w:rsidP="00081993">
            <w:pPr>
              <w:rPr>
                <w:sz w:val="20"/>
                <w:szCs w:val="20"/>
              </w:rPr>
            </w:pPr>
            <w:r w:rsidRPr="00F661A3">
              <w:rPr>
                <w:sz w:val="20"/>
                <w:szCs w:val="20"/>
              </w:rPr>
              <w:t>Wat doe je?</w:t>
            </w:r>
          </w:p>
        </w:tc>
        <w:tc>
          <w:tcPr>
            <w:tcW w:w="2067" w:type="dxa"/>
            <w:hideMark/>
          </w:tcPr>
          <w:p w14:paraId="65D63F52" w14:textId="77777777" w:rsidR="00F53A85" w:rsidRPr="00C36DC1" w:rsidRDefault="00F53A85" w:rsidP="00081993">
            <w:pPr>
              <w:rPr>
                <w:sz w:val="18"/>
                <w:szCs w:val="20"/>
              </w:rPr>
            </w:pPr>
            <w:r w:rsidRPr="00C36DC1">
              <w:rPr>
                <w:sz w:val="18"/>
                <w:szCs w:val="20"/>
              </w:rPr>
              <w:t xml:space="preserve">Je </w:t>
            </w:r>
            <w:r>
              <w:rPr>
                <w:b/>
                <w:bCs/>
                <w:sz w:val="18"/>
                <w:szCs w:val="20"/>
              </w:rPr>
              <w:t>observeert</w:t>
            </w:r>
            <w:r w:rsidRPr="00C36DC1">
              <w:rPr>
                <w:b/>
                <w:bCs/>
                <w:sz w:val="18"/>
                <w:szCs w:val="20"/>
              </w:rPr>
              <w:t xml:space="preserve"> kinderen</w:t>
            </w:r>
            <w:r w:rsidRPr="00C36DC1">
              <w:rPr>
                <w:sz w:val="18"/>
                <w:szCs w:val="20"/>
              </w:rPr>
              <w:t xml:space="preserve"> en </w:t>
            </w:r>
            <w:r w:rsidRPr="002465CE">
              <w:rPr>
                <w:bCs/>
                <w:sz w:val="18"/>
                <w:szCs w:val="20"/>
              </w:rPr>
              <w:t>wisselt hierover van gedachten</w:t>
            </w:r>
            <w:r w:rsidRPr="00C36DC1">
              <w:rPr>
                <w:b/>
                <w:bCs/>
                <w:sz w:val="18"/>
                <w:szCs w:val="20"/>
              </w:rPr>
              <w:t xml:space="preserve"> </w:t>
            </w:r>
            <w:r w:rsidRPr="00C36DC1">
              <w:rPr>
                <w:sz w:val="18"/>
                <w:szCs w:val="20"/>
              </w:rPr>
              <w:t xml:space="preserve">met collega's. </w:t>
            </w:r>
          </w:p>
        </w:tc>
        <w:tc>
          <w:tcPr>
            <w:tcW w:w="2585" w:type="dxa"/>
            <w:hideMark/>
          </w:tcPr>
          <w:p w14:paraId="67482738" w14:textId="77777777" w:rsidR="00F53A85" w:rsidRPr="00C36DC1" w:rsidRDefault="00F53A85" w:rsidP="00081993">
            <w:pPr>
              <w:rPr>
                <w:sz w:val="18"/>
                <w:szCs w:val="20"/>
              </w:rPr>
            </w:pPr>
            <w:r w:rsidRPr="00C36DC1">
              <w:rPr>
                <w:sz w:val="18"/>
                <w:szCs w:val="20"/>
              </w:rPr>
              <w:t xml:space="preserve">Je </w:t>
            </w:r>
            <w:r w:rsidRPr="004043C4">
              <w:rPr>
                <w:sz w:val="18"/>
                <w:szCs w:val="20"/>
              </w:rPr>
              <w:t>leest dossiers</w:t>
            </w:r>
            <w:r w:rsidRPr="00C36DC1">
              <w:rPr>
                <w:sz w:val="18"/>
                <w:szCs w:val="20"/>
              </w:rPr>
              <w:t xml:space="preserve"> en de informatie uit </w:t>
            </w:r>
            <w:proofErr w:type="spellStart"/>
            <w:r w:rsidRPr="00C36DC1">
              <w:rPr>
                <w:b/>
                <w:sz w:val="18"/>
                <w:szCs w:val="20"/>
              </w:rPr>
              <w:t>kindvolgsystemen</w:t>
            </w:r>
            <w:proofErr w:type="spellEnd"/>
            <w:r w:rsidRPr="00C36DC1">
              <w:rPr>
                <w:sz w:val="18"/>
                <w:szCs w:val="20"/>
              </w:rPr>
              <w:t xml:space="preserve">. Je doet </w:t>
            </w:r>
            <w:r w:rsidRPr="00D4260A">
              <w:rPr>
                <w:b/>
                <w:bCs/>
                <w:sz w:val="18"/>
                <w:szCs w:val="20"/>
              </w:rPr>
              <w:t>eenvoudige</w:t>
            </w:r>
            <w:r>
              <w:rPr>
                <w:b/>
                <w:bCs/>
                <w:sz w:val="18"/>
                <w:szCs w:val="20"/>
              </w:rPr>
              <w:t xml:space="preserve"> methodische</w:t>
            </w:r>
            <w:r w:rsidRPr="00D4260A">
              <w:rPr>
                <w:b/>
                <w:bCs/>
                <w:sz w:val="18"/>
                <w:szCs w:val="20"/>
              </w:rPr>
              <w:t xml:space="preserve"> observaties</w:t>
            </w:r>
            <w:r w:rsidRPr="00C36DC1">
              <w:rPr>
                <w:sz w:val="18"/>
                <w:szCs w:val="20"/>
              </w:rPr>
              <w:t xml:space="preserve">. Je </w:t>
            </w:r>
            <w:r w:rsidRPr="00B2642C">
              <w:rPr>
                <w:bCs/>
                <w:sz w:val="18"/>
                <w:szCs w:val="20"/>
              </w:rPr>
              <w:t>overlegt</w:t>
            </w:r>
            <w:r w:rsidRPr="00B2642C">
              <w:rPr>
                <w:sz w:val="18"/>
                <w:szCs w:val="20"/>
              </w:rPr>
              <w:t xml:space="preserve"> hierover</w:t>
            </w:r>
            <w:r w:rsidRPr="00C36DC1">
              <w:rPr>
                <w:sz w:val="18"/>
                <w:szCs w:val="20"/>
              </w:rPr>
              <w:t xml:space="preserve"> met collega's.</w:t>
            </w:r>
          </w:p>
        </w:tc>
        <w:tc>
          <w:tcPr>
            <w:tcW w:w="3167" w:type="dxa"/>
            <w:hideMark/>
          </w:tcPr>
          <w:p w14:paraId="561587E7" w14:textId="77777777" w:rsidR="00F53A85" w:rsidRPr="00C36DC1" w:rsidRDefault="00F53A85" w:rsidP="00081993">
            <w:pPr>
              <w:rPr>
                <w:sz w:val="18"/>
                <w:szCs w:val="20"/>
              </w:rPr>
            </w:pPr>
            <w:r w:rsidRPr="00C36DC1">
              <w:rPr>
                <w:sz w:val="18"/>
                <w:szCs w:val="20"/>
              </w:rPr>
              <w:t xml:space="preserve">Je </w:t>
            </w:r>
            <w:r w:rsidRPr="00C36DC1">
              <w:rPr>
                <w:bCs/>
                <w:sz w:val="18"/>
                <w:szCs w:val="20"/>
              </w:rPr>
              <w:t>onderzoekt</w:t>
            </w:r>
            <w:r w:rsidRPr="00C36DC1">
              <w:rPr>
                <w:b/>
                <w:bCs/>
                <w:sz w:val="18"/>
                <w:szCs w:val="20"/>
              </w:rPr>
              <w:t xml:space="preserve"> </w:t>
            </w:r>
            <w:r w:rsidRPr="000F15DC">
              <w:rPr>
                <w:bCs/>
                <w:sz w:val="18"/>
                <w:szCs w:val="20"/>
              </w:rPr>
              <w:t>dossiers en</w:t>
            </w:r>
            <w:r w:rsidRPr="00C36DC1">
              <w:rPr>
                <w:b/>
                <w:bCs/>
                <w:sz w:val="18"/>
                <w:szCs w:val="20"/>
              </w:rPr>
              <w:t xml:space="preserve"> </w:t>
            </w:r>
            <w:proofErr w:type="spellStart"/>
            <w:r w:rsidRPr="00C36DC1">
              <w:rPr>
                <w:b/>
                <w:bCs/>
                <w:sz w:val="18"/>
                <w:szCs w:val="20"/>
              </w:rPr>
              <w:t>kindvolgsystemen</w:t>
            </w:r>
            <w:proofErr w:type="spellEnd"/>
            <w:r w:rsidRPr="00C36DC1">
              <w:rPr>
                <w:sz w:val="18"/>
                <w:szCs w:val="20"/>
              </w:rPr>
              <w:t xml:space="preserve">. Je zoekt informatie over het kind en de school- en thuissituatie en </w:t>
            </w:r>
            <w:r w:rsidRPr="00C36DC1">
              <w:rPr>
                <w:b/>
                <w:bCs/>
                <w:sz w:val="18"/>
                <w:szCs w:val="20"/>
              </w:rPr>
              <w:t>observeert</w:t>
            </w:r>
            <w:r w:rsidRPr="00C36DC1">
              <w:rPr>
                <w:sz w:val="18"/>
                <w:szCs w:val="20"/>
              </w:rPr>
              <w:t xml:space="preserve"> kinderen methodisch. </w:t>
            </w:r>
            <w:r w:rsidRPr="000F15DC">
              <w:rPr>
                <w:sz w:val="18"/>
                <w:szCs w:val="20"/>
              </w:rPr>
              <w:t xml:space="preserve">Je </w:t>
            </w:r>
            <w:r w:rsidRPr="000F15DC">
              <w:rPr>
                <w:bCs/>
                <w:sz w:val="18"/>
                <w:szCs w:val="20"/>
              </w:rPr>
              <w:t>bespreekt de resultaten</w:t>
            </w:r>
            <w:r w:rsidRPr="00C36DC1">
              <w:rPr>
                <w:sz w:val="18"/>
                <w:szCs w:val="20"/>
              </w:rPr>
              <w:t xml:space="preserve"> met collega's.</w:t>
            </w:r>
          </w:p>
        </w:tc>
        <w:tc>
          <w:tcPr>
            <w:tcW w:w="5044" w:type="dxa"/>
            <w:hideMark/>
          </w:tcPr>
          <w:p w14:paraId="130B8CBA" w14:textId="77777777" w:rsidR="00F53A85" w:rsidRPr="00C36DC1" w:rsidRDefault="00F53A85" w:rsidP="00081993">
            <w:pPr>
              <w:rPr>
                <w:sz w:val="18"/>
                <w:szCs w:val="20"/>
              </w:rPr>
            </w:pPr>
            <w:r w:rsidRPr="00250F9F">
              <w:rPr>
                <w:sz w:val="18"/>
                <w:szCs w:val="20"/>
              </w:rPr>
              <w:t xml:space="preserve">Je </w:t>
            </w:r>
            <w:r w:rsidRPr="00250F9F">
              <w:rPr>
                <w:bCs/>
                <w:sz w:val="18"/>
                <w:szCs w:val="20"/>
              </w:rPr>
              <w:t>trekt conclusies uit dossiers</w:t>
            </w:r>
            <w:r w:rsidRPr="00250F9F">
              <w:rPr>
                <w:sz w:val="18"/>
                <w:szCs w:val="20"/>
              </w:rPr>
              <w:t xml:space="preserve">, </w:t>
            </w:r>
            <w:r w:rsidRPr="00250F9F">
              <w:rPr>
                <w:bCs/>
                <w:sz w:val="18"/>
                <w:szCs w:val="20"/>
              </w:rPr>
              <w:t>gebruikt</w:t>
            </w:r>
            <w:r w:rsidRPr="00C36DC1">
              <w:rPr>
                <w:bCs/>
                <w:sz w:val="18"/>
                <w:szCs w:val="20"/>
              </w:rPr>
              <w:t xml:space="preserve"> informatie van school en de thuissituatie van het kind</w:t>
            </w:r>
            <w:r w:rsidRPr="00C36DC1">
              <w:rPr>
                <w:b/>
                <w:bCs/>
                <w:sz w:val="18"/>
                <w:szCs w:val="20"/>
              </w:rPr>
              <w:t xml:space="preserve"> </w:t>
            </w:r>
            <w:r w:rsidRPr="00C36DC1">
              <w:rPr>
                <w:sz w:val="18"/>
                <w:szCs w:val="20"/>
              </w:rPr>
              <w:t>of informatie uit observatie</w:t>
            </w:r>
            <w:r>
              <w:rPr>
                <w:sz w:val="18"/>
                <w:szCs w:val="20"/>
              </w:rPr>
              <w:t>s</w:t>
            </w:r>
            <w:r w:rsidRPr="00C36DC1">
              <w:rPr>
                <w:sz w:val="18"/>
                <w:szCs w:val="20"/>
              </w:rPr>
              <w:t xml:space="preserve">. Je </w:t>
            </w:r>
            <w:r w:rsidRPr="00C36DC1">
              <w:rPr>
                <w:b/>
                <w:bCs/>
                <w:sz w:val="18"/>
                <w:szCs w:val="20"/>
              </w:rPr>
              <w:t>observeert</w:t>
            </w:r>
            <w:r w:rsidRPr="00C36DC1">
              <w:rPr>
                <w:sz w:val="18"/>
                <w:szCs w:val="20"/>
              </w:rPr>
              <w:t xml:space="preserve"> kinderen met verschillende </w:t>
            </w:r>
            <w:r w:rsidRPr="00FB2220">
              <w:rPr>
                <w:b/>
                <w:sz w:val="18"/>
                <w:szCs w:val="20"/>
              </w:rPr>
              <w:t>o</w:t>
            </w:r>
            <w:r>
              <w:rPr>
                <w:b/>
                <w:sz w:val="18"/>
                <w:szCs w:val="20"/>
              </w:rPr>
              <w:t>b</w:t>
            </w:r>
            <w:r w:rsidRPr="00FB2220">
              <w:rPr>
                <w:b/>
                <w:sz w:val="18"/>
                <w:szCs w:val="20"/>
              </w:rPr>
              <w:t>servatiemethode</w:t>
            </w:r>
            <w:r w:rsidRPr="007F10C2">
              <w:rPr>
                <w:b/>
                <w:sz w:val="18"/>
                <w:szCs w:val="20"/>
              </w:rPr>
              <w:t>s</w:t>
            </w:r>
            <w:r w:rsidRPr="00C36DC1">
              <w:rPr>
                <w:sz w:val="18"/>
                <w:szCs w:val="20"/>
              </w:rPr>
              <w:t xml:space="preserve">. Je </w:t>
            </w:r>
            <w:r w:rsidRPr="00250F9F">
              <w:rPr>
                <w:bCs/>
                <w:sz w:val="18"/>
                <w:szCs w:val="20"/>
              </w:rPr>
              <w:t>draagt je bevindingen over</w:t>
            </w:r>
            <w:r w:rsidRPr="00C36DC1">
              <w:rPr>
                <w:sz w:val="18"/>
                <w:szCs w:val="20"/>
              </w:rPr>
              <w:t xml:space="preserve"> passend bij de methodiek van de instelling.</w:t>
            </w:r>
          </w:p>
        </w:tc>
      </w:tr>
      <w:tr w:rsidR="00F53A85" w:rsidRPr="00C36DC1" w14:paraId="6CACEC4B" w14:textId="77777777" w:rsidTr="00081993">
        <w:trPr>
          <w:trHeight w:val="1426"/>
        </w:trPr>
        <w:tc>
          <w:tcPr>
            <w:tcW w:w="1733" w:type="dxa"/>
            <w:hideMark/>
          </w:tcPr>
          <w:p w14:paraId="6CBA74A6" w14:textId="77777777" w:rsidR="00F53A85" w:rsidRPr="00F661A3" w:rsidRDefault="00F53A85" w:rsidP="00081993">
            <w:pPr>
              <w:rPr>
                <w:sz w:val="20"/>
                <w:szCs w:val="20"/>
              </w:rPr>
            </w:pPr>
            <w:r w:rsidRPr="00F661A3">
              <w:rPr>
                <w:sz w:val="20"/>
                <w:szCs w:val="20"/>
              </w:rPr>
              <w:t>Met welke beroepshouding?</w:t>
            </w:r>
          </w:p>
        </w:tc>
        <w:tc>
          <w:tcPr>
            <w:tcW w:w="2067" w:type="dxa"/>
            <w:hideMark/>
          </w:tcPr>
          <w:p w14:paraId="481A045B" w14:textId="77777777" w:rsidR="00F53A85" w:rsidRPr="00C36DC1" w:rsidRDefault="00F53A85" w:rsidP="00081993">
            <w:pPr>
              <w:rPr>
                <w:sz w:val="18"/>
                <w:szCs w:val="20"/>
              </w:rPr>
            </w:pPr>
            <w:r w:rsidRPr="00C36DC1">
              <w:rPr>
                <w:sz w:val="18"/>
                <w:szCs w:val="20"/>
              </w:rPr>
              <w:t xml:space="preserve">Je bent je bewust van het werken met vertrouwelijke informatie. Je bent nieuwsgierig naar kinderen. </w:t>
            </w:r>
          </w:p>
        </w:tc>
        <w:tc>
          <w:tcPr>
            <w:tcW w:w="2585" w:type="dxa"/>
            <w:hideMark/>
          </w:tcPr>
          <w:p w14:paraId="2926013C" w14:textId="77777777" w:rsidR="00F53A85" w:rsidRPr="00C36DC1" w:rsidRDefault="00F53A85" w:rsidP="00081993">
            <w:pPr>
              <w:rPr>
                <w:sz w:val="18"/>
                <w:szCs w:val="20"/>
              </w:rPr>
            </w:pPr>
            <w:r w:rsidRPr="00C36DC1">
              <w:rPr>
                <w:sz w:val="18"/>
                <w:szCs w:val="20"/>
              </w:rPr>
              <w:t>Je kunt met vertrouwelijke informatie omgaan. Je hebt inlevingsvermogen en je durft gesprekjes aan te gaan met ouders.</w:t>
            </w:r>
          </w:p>
        </w:tc>
        <w:tc>
          <w:tcPr>
            <w:tcW w:w="3167" w:type="dxa"/>
            <w:hideMark/>
          </w:tcPr>
          <w:p w14:paraId="320A1D09" w14:textId="77777777" w:rsidR="00F53A85" w:rsidRPr="00C36DC1" w:rsidRDefault="00F53A85" w:rsidP="00081993">
            <w:pPr>
              <w:rPr>
                <w:sz w:val="18"/>
                <w:szCs w:val="20"/>
              </w:rPr>
            </w:pPr>
            <w:r w:rsidRPr="00C36DC1">
              <w:rPr>
                <w:sz w:val="18"/>
                <w:szCs w:val="20"/>
              </w:rPr>
              <w:t>Je bent onderzoekend en je hebt inlevingsvermogen. Je kunt met vertrouwelijke informatie omgaan. Je werkt nauwkeurig en methodisch.</w:t>
            </w:r>
          </w:p>
        </w:tc>
        <w:tc>
          <w:tcPr>
            <w:tcW w:w="5044" w:type="dxa"/>
            <w:hideMark/>
          </w:tcPr>
          <w:p w14:paraId="4908ABA0" w14:textId="77777777" w:rsidR="00F53A85" w:rsidRPr="00C36DC1" w:rsidRDefault="00F53A85" w:rsidP="00081993">
            <w:pPr>
              <w:rPr>
                <w:sz w:val="18"/>
                <w:szCs w:val="20"/>
              </w:rPr>
            </w:pPr>
            <w:r w:rsidRPr="00C36DC1">
              <w:rPr>
                <w:sz w:val="18"/>
                <w:szCs w:val="20"/>
              </w:rPr>
              <w:t xml:space="preserve">Je bent onderzoekend, objectief en kunt met vertrouwelijke informatie omgaan. Je werkt methodisch en nauwkeurig. Je hebt inlevingsvermogen en kunt gevoelens onder woorden brengen. </w:t>
            </w:r>
          </w:p>
        </w:tc>
      </w:tr>
      <w:tr w:rsidR="00F53A85" w:rsidRPr="00C36DC1" w14:paraId="18DC7BFE" w14:textId="77777777" w:rsidTr="00081993">
        <w:trPr>
          <w:trHeight w:val="207"/>
        </w:trPr>
        <w:tc>
          <w:tcPr>
            <w:tcW w:w="1733" w:type="dxa"/>
            <w:shd w:val="clear" w:color="auto" w:fill="ACB9CA" w:themeFill="text2" w:themeFillTint="66"/>
            <w:hideMark/>
          </w:tcPr>
          <w:p w14:paraId="40F1EAEA" w14:textId="77777777" w:rsidR="00F53A85" w:rsidRPr="00F661A3" w:rsidRDefault="00F53A85" w:rsidP="00081993">
            <w:pPr>
              <w:rPr>
                <w:b/>
                <w:bCs/>
                <w:sz w:val="20"/>
                <w:szCs w:val="20"/>
              </w:rPr>
            </w:pPr>
            <w:r w:rsidRPr="00F661A3">
              <w:rPr>
                <w:b/>
                <w:bCs/>
                <w:sz w:val="20"/>
                <w:szCs w:val="20"/>
              </w:rPr>
              <w:t> </w:t>
            </w:r>
          </w:p>
        </w:tc>
        <w:tc>
          <w:tcPr>
            <w:tcW w:w="2067" w:type="dxa"/>
            <w:shd w:val="clear" w:color="auto" w:fill="ACB9CA" w:themeFill="text2" w:themeFillTint="66"/>
            <w:hideMark/>
          </w:tcPr>
          <w:p w14:paraId="1BCDDB9E" w14:textId="77777777" w:rsidR="00F53A85" w:rsidRPr="00C36DC1" w:rsidRDefault="00F53A85" w:rsidP="00081993">
            <w:pPr>
              <w:rPr>
                <w:sz w:val="18"/>
                <w:szCs w:val="20"/>
              </w:rPr>
            </w:pPr>
            <w:r w:rsidRPr="00C36DC1">
              <w:rPr>
                <w:sz w:val="18"/>
                <w:szCs w:val="20"/>
              </w:rPr>
              <w:t> </w:t>
            </w:r>
          </w:p>
        </w:tc>
        <w:tc>
          <w:tcPr>
            <w:tcW w:w="2585" w:type="dxa"/>
            <w:shd w:val="clear" w:color="auto" w:fill="ACB9CA" w:themeFill="text2" w:themeFillTint="66"/>
            <w:hideMark/>
          </w:tcPr>
          <w:p w14:paraId="436EF040" w14:textId="77777777" w:rsidR="00F53A85" w:rsidRPr="00C36DC1" w:rsidRDefault="00F53A85" w:rsidP="00081993">
            <w:pPr>
              <w:rPr>
                <w:sz w:val="18"/>
                <w:szCs w:val="20"/>
              </w:rPr>
            </w:pPr>
            <w:r w:rsidRPr="00C36DC1">
              <w:rPr>
                <w:sz w:val="18"/>
                <w:szCs w:val="20"/>
              </w:rPr>
              <w:t> </w:t>
            </w:r>
          </w:p>
        </w:tc>
        <w:tc>
          <w:tcPr>
            <w:tcW w:w="3167" w:type="dxa"/>
            <w:shd w:val="clear" w:color="auto" w:fill="ACB9CA" w:themeFill="text2" w:themeFillTint="66"/>
            <w:hideMark/>
          </w:tcPr>
          <w:p w14:paraId="12039567" w14:textId="77777777" w:rsidR="00F53A85" w:rsidRPr="00C36DC1" w:rsidRDefault="00F53A85" w:rsidP="00081993">
            <w:pPr>
              <w:rPr>
                <w:sz w:val="18"/>
                <w:szCs w:val="20"/>
              </w:rPr>
            </w:pPr>
            <w:r w:rsidRPr="00C36DC1">
              <w:rPr>
                <w:sz w:val="18"/>
                <w:szCs w:val="20"/>
              </w:rPr>
              <w:t> </w:t>
            </w:r>
          </w:p>
        </w:tc>
        <w:tc>
          <w:tcPr>
            <w:tcW w:w="5044" w:type="dxa"/>
            <w:shd w:val="clear" w:color="auto" w:fill="ACB9CA" w:themeFill="text2" w:themeFillTint="66"/>
            <w:hideMark/>
          </w:tcPr>
          <w:p w14:paraId="2E875534" w14:textId="77777777" w:rsidR="00F53A85" w:rsidRPr="00C36DC1" w:rsidRDefault="00F53A85" w:rsidP="00081993">
            <w:pPr>
              <w:rPr>
                <w:sz w:val="18"/>
                <w:szCs w:val="20"/>
              </w:rPr>
            </w:pPr>
            <w:r w:rsidRPr="00C36DC1">
              <w:rPr>
                <w:sz w:val="18"/>
                <w:szCs w:val="20"/>
              </w:rPr>
              <w:t> </w:t>
            </w:r>
          </w:p>
        </w:tc>
      </w:tr>
      <w:tr w:rsidR="00F53A85" w:rsidRPr="000906C8" w14:paraId="6B5635E4" w14:textId="77777777" w:rsidTr="00081993">
        <w:trPr>
          <w:trHeight w:val="677"/>
        </w:trPr>
        <w:tc>
          <w:tcPr>
            <w:tcW w:w="1733" w:type="dxa"/>
            <w:hideMark/>
          </w:tcPr>
          <w:p w14:paraId="5D8D796B" w14:textId="77777777" w:rsidR="00F53A85" w:rsidRPr="00F661A3" w:rsidRDefault="00F53A85" w:rsidP="00081993">
            <w:pPr>
              <w:rPr>
                <w:i/>
                <w:iCs/>
                <w:sz w:val="20"/>
                <w:szCs w:val="20"/>
              </w:rPr>
            </w:pPr>
            <w:r w:rsidRPr="00F661A3">
              <w:rPr>
                <w:i/>
                <w:iCs/>
                <w:sz w:val="20"/>
                <w:szCs w:val="20"/>
              </w:rPr>
              <w:t>I</w:t>
            </w:r>
            <w:r>
              <w:rPr>
                <w:i/>
                <w:iCs/>
                <w:sz w:val="20"/>
                <w:szCs w:val="20"/>
              </w:rPr>
              <w:t xml:space="preserve">: </w:t>
            </w:r>
            <w:r>
              <w:rPr>
                <w:b/>
                <w:i/>
                <w:iCs/>
                <w:sz w:val="20"/>
                <w:szCs w:val="20"/>
              </w:rPr>
              <w:t>O</w:t>
            </w:r>
            <w:r w:rsidRPr="00EA4C57">
              <w:rPr>
                <w:b/>
                <w:i/>
                <w:iCs/>
                <w:sz w:val="20"/>
                <w:szCs w:val="20"/>
              </w:rPr>
              <w:t>bserveren</w:t>
            </w:r>
          </w:p>
        </w:tc>
        <w:tc>
          <w:tcPr>
            <w:tcW w:w="12863" w:type="dxa"/>
            <w:gridSpan w:val="4"/>
            <w:hideMark/>
          </w:tcPr>
          <w:p w14:paraId="1777D5EA" w14:textId="77777777" w:rsidR="00F53A85" w:rsidRPr="000906C8" w:rsidRDefault="00F53A85" w:rsidP="00081993">
            <w:pPr>
              <w:rPr>
                <w:b/>
                <w:bCs/>
                <w:i/>
                <w:sz w:val="18"/>
                <w:szCs w:val="20"/>
              </w:rPr>
            </w:pPr>
            <w:r w:rsidRPr="000906C8">
              <w:rPr>
                <w:i/>
                <w:iCs/>
                <w:sz w:val="18"/>
                <w:szCs w:val="20"/>
              </w:rPr>
              <w:t>Je kijkt naar kinderen en ziet verschillen in ontwikkeling, karakter, houding, temperament.</w:t>
            </w:r>
            <w:r w:rsidRPr="000906C8">
              <w:rPr>
                <w:b/>
                <w:bCs/>
                <w:i/>
                <w:sz w:val="18"/>
                <w:szCs w:val="20"/>
              </w:rPr>
              <w:t xml:space="preserve"> </w:t>
            </w:r>
            <w:r w:rsidRPr="000906C8">
              <w:rPr>
                <w:i/>
                <w:iCs/>
                <w:sz w:val="18"/>
                <w:szCs w:val="20"/>
              </w:rPr>
              <w:t>Je observeert kinderen in verschillende situaties om een volledig beeld te vormen.</w:t>
            </w:r>
          </w:p>
        </w:tc>
      </w:tr>
      <w:tr w:rsidR="00F53A85" w:rsidRPr="000906C8" w14:paraId="121C74A3" w14:textId="77777777" w:rsidTr="00081993">
        <w:trPr>
          <w:trHeight w:val="677"/>
        </w:trPr>
        <w:tc>
          <w:tcPr>
            <w:tcW w:w="1733" w:type="dxa"/>
          </w:tcPr>
          <w:p w14:paraId="655E5B65" w14:textId="77777777" w:rsidR="00F53A85" w:rsidRPr="00F661A3" w:rsidRDefault="00F53A85" w:rsidP="00081993">
            <w:pPr>
              <w:rPr>
                <w:i/>
                <w:iCs/>
                <w:sz w:val="20"/>
                <w:szCs w:val="20"/>
              </w:rPr>
            </w:pPr>
            <w:r>
              <w:rPr>
                <w:i/>
                <w:iCs/>
                <w:sz w:val="20"/>
                <w:szCs w:val="20"/>
              </w:rPr>
              <w:t xml:space="preserve">I: </w:t>
            </w:r>
            <w:r w:rsidRPr="004043C4">
              <w:rPr>
                <w:b/>
                <w:bCs/>
                <w:i/>
                <w:sz w:val="18"/>
                <w:szCs w:val="20"/>
              </w:rPr>
              <w:t>Methodisch</w:t>
            </w:r>
            <w:r w:rsidRPr="004043C4">
              <w:rPr>
                <w:i/>
                <w:iCs/>
                <w:sz w:val="20"/>
                <w:szCs w:val="20"/>
              </w:rPr>
              <w:t xml:space="preserve"> </w:t>
            </w:r>
            <w:r>
              <w:rPr>
                <w:b/>
                <w:i/>
                <w:iCs/>
                <w:sz w:val="20"/>
                <w:szCs w:val="20"/>
              </w:rPr>
              <w:t>o</w:t>
            </w:r>
            <w:r w:rsidRPr="00EA4C57">
              <w:rPr>
                <w:b/>
                <w:i/>
                <w:iCs/>
                <w:sz w:val="20"/>
                <w:szCs w:val="20"/>
              </w:rPr>
              <w:t>bserveren</w:t>
            </w:r>
          </w:p>
        </w:tc>
        <w:tc>
          <w:tcPr>
            <w:tcW w:w="12863" w:type="dxa"/>
            <w:gridSpan w:val="4"/>
          </w:tcPr>
          <w:p w14:paraId="6FE51D5C" w14:textId="77777777" w:rsidR="00F53A85" w:rsidRPr="000906C8" w:rsidRDefault="00F53A85" w:rsidP="00081993">
            <w:pPr>
              <w:rPr>
                <w:i/>
                <w:iCs/>
                <w:sz w:val="18"/>
                <w:szCs w:val="20"/>
              </w:rPr>
            </w:pPr>
            <w:r w:rsidRPr="000906C8">
              <w:rPr>
                <w:i/>
                <w:iCs/>
                <w:sz w:val="18"/>
                <w:szCs w:val="20"/>
              </w:rPr>
              <w:t>Je observeert kinderen met behulp van een observatieplan om een duidelijk en objectief beeld te krijgen. Je maakt hierin zelfstandig een keuze voor situaties en passende observatiemethodes. Je trekt conclusies uit je observaties en signaleert mogelijke problemen in ontwikkeling.</w:t>
            </w:r>
          </w:p>
          <w:p w14:paraId="43A4534C" w14:textId="77777777" w:rsidR="00F53A85" w:rsidRPr="000906C8" w:rsidRDefault="00F53A85" w:rsidP="00081993">
            <w:pPr>
              <w:rPr>
                <w:i/>
                <w:iCs/>
                <w:sz w:val="18"/>
                <w:szCs w:val="20"/>
              </w:rPr>
            </w:pPr>
            <w:r w:rsidRPr="000906C8">
              <w:rPr>
                <w:i/>
                <w:iCs/>
                <w:sz w:val="18"/>
                <w:szCs w:val="20"/>
              </w:rPr>
              <w:t xml:space="preserve">Je geeft in schriftelijke en/of mondelinge rapportages volgens de systemen uit de praktijk Je geeft een volledig en duidelijk beeld van kinderen en hun behoeften en wensen. </w:t>
            </w:r>
            <w:r w:rsidRPr="000906C8">
              <w:rPr>
                <w:i/>
                <w:iCs/>
                <w:sz w:val="18"/>
                <w:szCs w:val="20"/>
              </w:rPr>
              <w:lastRenderedPageBreak/>
              <w:t>Mogelijke ontwikkelingsachterstanden zijn helder in beeld gebracht.</w:t>
            </w:r>
          </w:p>
        </w:tc>
      </w:tr>
      <w:tr w:rsidR="00F53A85" w:rsidRPr="000906C8" w14:paraId="5661B5A5" w14:textId="77777777" w:rsidTr="00081993">
        <w:trPr>
          <w:trHeight w:val="677"/>
        </w:trPr>
        <w:tc>
          <w:tcPr>
            <w:tcW w:w="1733" w:type="dxa"/>
          </w:tcPr>
          <w:p w14:paraId="68B34583" w14:textId="77777777" w:rsidR="00F53A85" w:rsidRPr="00F661A3" w:rsidRDefault="00F53A85" w:rsidP="00081993">
            <w:pPr>
              <w:rPr>
                <w:i/>
                <w:iCs/>
                <w:sz w:val="20"/>
                <w:szCs w:val="20"/>
              </w:rPr>
            </w:pPr>
            <w:r>
              <w:rPr>
                <w:i/>
                <w:iCs/>
                <w:sz w:val="18"/>
                <w:szCs w:val="20"/>
              </w:rPr>
              <w:lastRenderedPageBreak/>
              <w:t>i:</w:t>
            </w:r>
            <w:r>
              <w:rPr>
                <w:b/>
                <w:i/>
                <w:iCs/>
                <w:sz w:val="18"/>
                <w:szCs w:val="20"/>
              </w:rPr>
              <w:t xml:space="preserve"> </w:t>
            </w:r>
            <w:proofErr w:type="spellStart"/>
            <w:r>
              <w:rPr>
                <w:b/>
                <w:i/>
                <w:iCs/>
                <w:sz w:val="18"/>
                <w:szCs w:val="20"/>
              </w:rPr>
              <w:t>Kindvolgsysteem</w:t>
            </w:r>
            <w:proofErr w:type="spellEnd"/>
          </w:p>
        </w:tc>
        <w:tc>
          <w:tcPr>
            <w:tcW w:w="12863" w:type="dxa"/>
            <w:gridSpan w:val="4"/>
          </w:tcPr>
          <w:p w14:paraId="407EAA8D" w14:textId="77777777" w:rsidR="00F53A85" w:rsidRPr="000906C8" w:rsidRDefault="00F53A85" w:rsidP="00081993">
            <w:pPr>
              <w:rPr>
                <w:i/>
                <w:iCs/>
                <w:sz w:val="18"/>
                <w:szCs w:val="20"/>
              </w:rPr>
            </w:pPr>
            <w:r w:rsidRPr="000906C8">
              <w:rPr>
                <w:i/>
                <w:iCs/>
                <w:sz w:val="18"/>
                <w:szCs w:val="20"/>
              </w:rPr>
              <w:t xml:space="preserve">Je volgt met behulp van het </w:t>
            </w:r>
            <w:proofErr w:type="spellStart"/>
            <w:r w:rsidRPr="000906C8">
              <w:rPr>
                <w:i/>
                <w:iCs/>
                <w:sz w:val="18"/>
                <w:szCs w:val="20"/>
              </w:rPr>
              <w:t>kindvolgsysteem</w:t>
            </w:r>
            <w:proofErr w:type="spellEnd"/>
            <w:r w:rsidRPr="000906C8">
              <w:rPr>
                <w:i/>
                <w:iCs/>
                <w:sz w:val="18"/>
                <w:szCs w:val="20"/>
              </w:rPr>
              <w:t xml:space="preserve"> de ontwikkeling van alle kinderen in een groep. Aan de hand van de observaties wordt de ontwikkeling van de kinderen in kaart gebracht en kunnen eventuele </w:t>
            </w:r>
            <w:proofErr w:type="spellStart"/>
            <w:r w:rsidRPr="000906C8">
              <w:rPr>
                <w:i/>
                <w:iCs/>
                <w:sz w:val="18"/>
                <w:szCs w:val="20"/>
              </w:rPr>
              <w:t>opvallendheden</w:t>
            </w:r>
            <w:proofErr w:type="spellEnd"/>
            <w:r w:rsidRPr="000906C8">
              <w:rPr>
                <w:i/>
                <w:iCs/>
                <w:sz w:val="18"/>
                <w:szCs w:val="20"/>
              </w:rPr>
              <w:t xml:space="preserve"> worden gesignaleerd, problemen worden voorkomen en de ontwikkeling worden gestimuleerd. Je interpreteert de informatie uit dossiers zodanig dat kinderen duidelijk in beeld komen</w:t>
            </w:r>
            <w:r>
              <w:rPr>
                <w:i/>
                <w:iCs/>
                <w:sz w:val="18"/>
                <w:szCs w:val="20"/>
              </w:rPr>
              <w:t>.</w:t>
            </w:r>
          </w:p>
        </w:tc>
      </w:tr>
      <w:tr w:rsidR="00F53A85" w:rsidRPr="000906C8" w14:paraId="0ADBDB44" w14:textId="77777777" w:rsidTr="00081993">
        <w:trPr>
          <w:trHeight w:val="677"/>
        </w:trPr>
        <w:tc>
          <w:tcPr>
            <w:tcW w:w="14596" w:type="dxa"/>
            <w:gridSpan w:val="5"/>
            <w:shd w:val="clear" w:color="auto" w:fill="FFE599" w:themeFill="accent4" w:themeFillTint="66"/>
          </w:tcPr>
          <w:p w14:paraId="7D824D49" w14:textId="77777777" w:rsidR="00F53A85" w:rsidRPr="001939A0" w:rsidRDefault="00F53A85" w:rsidP="00081993">
            <w:pPr>
              <w:rPr>
                <w:sz w:val="18"/>
                <w:szCs w:val="20"/>
              </w:rPr>
            </w:pPr>
            <w:r w:rsidRPr="001939A0">
              <w:rPr>
                <w:rFonts w:ascii="Arial" w:hAnsi="Arial" w:cs="Arial"/>
                <w:b/>
                <w:bCs/>
                <w:sz w:val="20"/>
                <w:szCs w:val="20"/>
              </w:rPr>
              <w:t>Leerdoel geel:</w:t>
            </w:r>
          </w:p>
        </w:tc>
      </w:tr>
    </w:tbl>
    <w:p w14:paraId="2F7768FD" w14:textId="77777777" w:rsidR="00F53A85" w:rsidRDefault="00F53A85" w:rsidP="00F53A85">
      <w:pPr>
        <w:pStyle w:val="Kop1"/>
        <w:rPr>
          <w:rFonts w:ascii="Arial" w:hAnsi="Arial" w:cs="Arial"/>
          <w:sz w:val="28"/>
          <w:szCs w:val="28"/>
        </w:rPr>
      </w:pPr>
      <w:r>
        <w:rPr>
          <w:rFonts w:ascii="Arial" w:hAnsi="Arial" w:cs="Arial"/>
          <w:sz w:val="28"/>
          <w:szCs w:val="28"/>
        </w:rPr>
        <w:br/>
      </w:r>
    </w:p>
    <w:p w14:paraId="13038EF9" w14:textId="77777777" w:rsidR="00F53A85" w:rsidRDefault="00F53A85" w:rsidP="00F53A85"/>
    <w:p w14:paraId="0A90B0DD" w14:textId="77777777" w:rsidR="00F53A85" w:rsidRDefault="00F53A85" w:rsidP="00F53A85"/>
    <w:p w14:paraId="6BDDCFEC" w14:textId="77777777" w:rsidR="00F53A85" w:rsidRDefault="00F53A85" w:rsidP="00F53A85"/>
    <w:p w14:paraId="377E6F12" w14:textId="77777777" w:rsidR="00F53A85" w:rsidRDefault="00F53A85" w:rsidP="00F53A85"/>
    <w:p w14:paraId="0877D365" w14:textId="77777777" w:rsidR="00F53A85" w:rsidRDefault="00F53A85" w:rsidP="00F53A85"/>
    <w:p w14:paraId="77F57299" w14:textId="77777777" w:rsidR="00F53A85" w:rsidRDefault="00F53A85" w:rsidP="00F53A85"/>
    <w:p w14:paraId="1E3A5E88" w14:textId="77777777" w:rsidR="00F53A85" w:rsidRDefault="00F53A85" w:rsidP="00F53A85"/>
    <w:p w14:paraId="40494021" w14:textId="77777777" w:rsidR="00F53A85" w:rsidRDefault="00F53A85" w:rsidP="00F53A85"/>
    <w:p w14:paraId="552DF8B8" w14:textId="77777777" w:rsidR="00F53A85" w:rsidRDefault="00F53A85" w:rsidP="00F53A85"/>
    <w:p w14:paraId="6CBEAD07" w14:textId="77777777" w:rsidR="00327EC5" w:rsidRDefault="00327EC5"/>
    <w:sectPr w:rsidR="00327EC5" w:rsidSect="00F53A85">
      <w:headerReference w:type="default" r:id="rId4"/>
      <w:footerReference w:type="default" r:id="rId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604922"/>
      <w:docPartObj>
        <w:docPartGallery w:val="Page Numbers (Bottom of Page)"/>
        <w:docPartUnique/>
      </w:docPartObj>
    </w:sdtPr>
    <w:sdtEndPr/>
    <w:sdtContent>
      <w:p w14:paraId="5BF7BBAE" w14:textId="77777777" w:rsidR="00296334" w:rsidRDefault="00F53A85">
        <w:pPr>
          <w:pStyle w:val="Voettekst"/>
          <w:jc w:val="right"/>
        </w:pPr>
        <w:r>
          <w:fldChar w:fldCharType="begin"/>
        </w:r>
        <w:r>
          <w:instrText>PAGE   \* MERGEFORMAT</w:instrText>
        </w:r>
        <w:r>
          <w:fldChar w:fldCharType="separate"/>
        </w:r>
        <w:r>
          <w:t>2</w:t>
        </w:r>
        <w:r>
          <w:fldChar w:fldCharType="end"/>
        </w:r>
      </w:p>
    </w:sdtContent>
  </w:sdt>
  <w:p w14:paraId="49E7F321" w14:textId="77777777" w:rsidR="00296334" w:rsidRPr="00933D5A" w:rsidRDefault="00F53A85" w:rsidP="00296334">
    <w:pPr>
      <w:pStyle w:val="Voettekst"/>
      <w:jc w:val="center"/>
      <w:rP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96AA" w14:textId="77777777" w:rsidR="00296334" w:rsidRDefault="00F53A85">
    <w:pPr>
      <w:pStyle w:val="Koptekst"/>
    </w:pPr>
    <w:r>
      <w:t>IBO Denken, Pedagogisch Werk, basisdeel, cohort 20</w:t>
    </w:r>
    <w:r>
      <w:t>2</w:t>
    </w:r>
    <w:r>
      <w:t>1</w:t>
    </w:r>
    <w:r>
      <w:t>-202</w:t>
    </w:r>
    <w:r>
      <w:t>4</w:t>
    </w:r>
  </w:p>
  <w:p w14:paraId="54BFE035" w14:textId="77777777" w:rsidR="00296334" w:rsidRDefault="00F53A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53A85"/>
    <w:rsid w:val="00327EC5"/>
    <w:rsid w:val="00B0603A"/>
    <w:rsid w:val="00F53A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FC5369"/>
  <w15:chartTrackingRefBased/>
  <w15:docId w15:val="{D8388F14-400A-40C4-B49E-E6E83BA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3A85"/>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F53A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3A85"/>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F53A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3A85"/>
    <w:rPr>
      <w:rFonts w:ascii="Calibri" w:eastAsia="Calibri" w:hAnsi="Calibri" w:cs="Times New Roman"/>
    </w:rPr>
  </w:style>
  <w:style w:type="paragraph" w:styleId="Voettekst">
    <w:name w:val="footer"/>
    <w:basedOn w:val="Standaard"/>
    <w:link w:val="VoettekstChar"/>
    <w:uiPriority w:val="99"/>
    <w:unhideWhenUsed/>
    <w:rsid w:val="00F53A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3A85"/>
    <w:rPr>
      <w:rFonts w:ascii="Calibri" w:eastAsia="Calibri" w:hAnsi="Calibri" w:cs="Times New Roman"/>
    </w:rPr>
  </w:style>
  <w:style w:type="table" w:styleId="Tabelraster">
    <w:name w:val="Table Grid"/>
    <w:basedOn w:val="Standaardtabel"/>
    <w:uiPriority w:val="39"/>
    <w:rsid w:val="00F53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2509</Characters>
  <Application>Microsoft Office Word</Application>
  <DocSecurity>0</DocSecurity>
  <Lines>20</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Haan</dc:creator>
  <cp:keywords/>
  <dc:description/>
  <cp:lastModifiedBy>Lisette Haan</cp:lastModifiedBy>
  <cp:revision>1</cp:revision>
  <dcterms:created xsi:type="dcterms:W3CDTF">2022-01-28T09:09:00Z</dcterms:created>
  <dcterms:modified xsi:type="dcterms:W3CDTF">2022-01-28T09:09:00Z</dcterms:modified>
</cp:coreProperties>
</file>